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7A" w:rsidRDefault="00AE757A" w:rsidP="00AE757A">
      <w:pPr>
        <w:pStyle w:val="a3"/>
        <w:shd w:val="clear" w:color="auto" w:fill="FFFFFF"/>
        <w:jc w:val="center"/>
        <w:rPr>
          <w:rFonts w:ascii="Tahoma" w:hAnsi="Tahoma" w:cs="Tahoma"/>
        </w:rPr>
      </w:pPr>
      <w:r>
        <w:rPr>
          <w:rFonts w:ascii="Tahoma" w:hAnsi="Tahoma" w:cs="Tahoma"/>
          <w:b/>
          <w:bCs/>
          <w:sz w:val="32"/>
          <w:szCs w:val="32"/>
        </w:rPr>
        <w:t>Инструктаж</w:t>
      </w:r>
    </w:p>
    <w:p w:rsidR="00AE757A" w:rsidRDefault="00AE757A" w:rsidP="00AE757A">
      <w:pPr>
        <w:pStyle w:val="a3"/>
        <w:shd w:val="clear" w:color="auto" w:fill="FFFFFF"/>
        <w:jc w:val="center"/>
        <w:rPr>
          <w:rFonts w:ascii="Tahoma" w:hAnsi="Tahoma" w:cs="Tahoma"/>
        </w:rPr>
      </w:pPr>
      <w:r>
        <w:rPr>
          <w:rFonts w:ascii="Tahoma" w:hAnsi="Tahoma" w:cs="Tahoma"/>
          <w:b/>
          <w:bCs/>
          <w:sz w:val="32"/>
          <w:szCs w:val="32"/>
        </w:rPr>
        <w:t>о правилах поведения учащихся 9 класса на ОГЭ</w:t>
      </w:r>
    </w:p>
    <w:p w:rsidR="00AE757A" w:rsidRDefault="00AE757A" w:rsidP="00AE757A">
      <w:pPr>
        <w:pStyle w:val="a3"/>
        <w:shd w:val="clear" w:color="auto" w:fill="FFFFFF"/>
        <w:jc w:val="center"/>
        <w:rPr>
          <w:rFonts w:ascii="Tahoma" w:hAnsi="Tahoma" w:cs="Tahoma"/>
        </w:rPr>
      </w:pPr>
    </w:p>
    <w:p w:rsidR="00AE757A" w:rsidRDefault="00AE757A" w:rsidP="00AE757A">
      <w:pPr>
        <w:pStyle w:val="a3"/>
        <w:shd w:val="clear" w:color="auto" w:fill="FFFFFF"/>
        <w:rPr>
          <w:rFonts w:ascii="Tahoma" w:hAnsi="Tahoma" w:cs="Tahoma"/>
        </w:rPr>
      </w:pPr>
      <w:r>
        <w:rPr>
          <w:rFonts w:ascii="Tahoma" w:hAnsi="Tahoma" w:cs="Tahoma"/>
          <w:sz w:val="27"/>
          <w:szCs w:val="27"/>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AE757A" w:rsidRDefault="00AE757A" w:rsidP="00AE757A">
      <w:pPr>
        <w:pStyle w:val="a3"/>
        <w:shd w:val="clear" w:color="auto" w:fill="FFFFFF"/>
        <w:rPr>
          <w:rFonts w:ascii="Tahoma" w:hAnsi="Tahoma" w:cs="Tahoma"/>
        </w:rPr>
      </w:pPr>
      <w:r>
        <w:rPr>
          <w:rFonts w:ascii="Tahoma" w:hAnsi="Tahoma" w:cs="Tahoma"/>
          <w:sz w:val="27"/>
          <w:szCs w:val="27"/>
        </w:rPr>
        <w:t>ГИА включает в себя обязательные экзамены по русскому языку и математике.</w:t>
      </w:r>
    </w:p>
    <w:p w:rsidR="00AE757A" w:rsidRDefault="00AE757A" w:rsidP="00AE757A">
      <w:pPr>
        <w:pStyle w:val="a3"/>
        <w:shd w:val="clear" w:color="auto" w:fill="FFFFFF"/>
        <w:rPr>
          <w:rFonts w:ascii="Tahoma" w:hAnsi="Tahoma" w:cs="Tahoma"/>
        </w:rPr>
      </w:pPr>
      <w:r>
        <w:rPr>
          <w:rFonts w:ascii="Tahoma" w:hAnsi="Tahoma" w:cs="Tahoma"/>
          <w:sz w:val="27"/>
          <w:szCs w:val="27"/>
        </w:rPr>
        <w:t>ГИА проводится в формах - ОГЭ, ГВЭ и в форме, устанавливаемой ОИВ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AE757A" w:rsidRDefault="00AE757A" w:rsidP="00AE757A">
      <w:pPr>
        <w:pStyle w:val="a3"/>
        <w:shd w:val="clear" w:color="auto" w:fill="FFFFFF"/>
        <w:rPr>
          <w:rFonts w:ascii="Tahoma" w:hAnsi="Tahoma" w:cs="Tahoma"/>
        </w:rPr>
      </w:pPr>
      <w:r>
        <w:rPr>
          <w:rFonts w:ascii="Tahoma" w:hAnsi="Tahoma" w:cs="Tahoma"/>
          <w:sz w:val="27"/>
          <w:szCs w:val="27"/>
        </w:rPr>
        <w:t>ОГЭ – при проведении используются КИМ, представляющие собой комплексы заданий стандартизированной формы.</w:t>
      </w:r>
    </w:p>
    <w:p w:rsidR="00AE757A" w:rsidRDefault="00AE757A" w:rsidP="00AE757A">
      <w:pPr>
        <w:pStyle w:val="a3"/>
        <w:shd w:val="clear" w:color="auto" w:fill="FFFFFF"/>
        <w:rPr>
          <w:rFonts w:ascii="Tahoma" w:hAnsi="Tahoma" w:cs="Tahoma"/>
        </w:rPr>
      </w:pPr>
      <w:r>
        <w:rPr>
          <w:rFonts w:ascii="Tahoma" w:hAnsi="Tahoma" w:cs="Tahoma"/>
          <w:sz w:val="27"/>
          <w:szCs w:val="27"/>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p>
    <w:p w:rsidR="00AE757A" w:rsidRDefault="00AE757A" w:rsidP="00AE757A">
      <w:pPr>
        <w:pStyle w:val="a3"/>
        <w:shd w:val="clear" w:color="auto" w:fill="FFFFFF"/>
        <w:rPr>
          <w:rFonts w:ascii="Tahoma" w:hAnsi="Tahoma" w:cs="Tahoma"/>
        </w:rPr>
      </w:pPr>
      <w:r>
        <w:rPr>
          <w:rFonts w:ascii="Tahoma" w:hAnsi="Tahoma" w:cs="Tahoma"/>
          <w:sz w:val="27"/>
          <w:szCs w:val="27"/>
        </w:rPr>
        <w:t xml:space="preserve">Выбранные обучающимся учебные предметы, форма (формы) ГИА (для обучающихся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w:t>
      </w:r>
      <w:r>
        <w:rPr>
          <w:rFonts w:ascii="Tahoma" w:hAnsi="Tahoma" w:cs="Tahoma"/>
          <w:sz w:val="27"/>
          <w:szCs w:val="27"/>
        </w:rPr>
        <w:lastRenderedPageBreak/>
        <w:t>образовательную организацию до 1 марта (включительно) текущего года.</w:t>
      </w:r>
    </w:p>
    <w:p w:rsidR="00AE757A" w:rsidRDefault="00AE757A" w:rsidP="00AE757A">
      <w:pPr>
        <w:pStyle w:val="a3"/>
        <w:shd w:val="clear" w:color="auto" w:fill="FFFFFF"/>
        <w:rPr>
          <w:rFonts w:ascii="Tahoma" w:hAnsi="Tahoma" w:cs="Tahoma"/>
        </w:rPr>
      </w:pPr>
      <w:r>
        <w:rPr>
          <w:rFonts w:ascii="Tahoma" w:hAnsi="Tahoma" w:cs="Tahoma"/>
          <w:sz w:val="27"/>
          <w:szCs w:val="27"/>
        </w:rPr>
        <w:t xml:space="preserve">Указанное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AE757A" w:rsidRDefault="00AE757A" w:rsidP="00AE757A">
      <w:pPr>
        <w:pStyle w:val="a3"/>
        <w:shd w:val="clear" w:color="auto" w:fill="FFFFFF"/>
        <w:rPr>
          <w:rFonts w:ascii="Tahoma" w:hAnsi="Tahoma" w:cs="Tahoma"/>
        </w:rPr>
      </w:pPr>
      <w:r>
        <w:rPr>
          <w:rFonts w:ascii="Tahoma" w:hAnsi="Tahoma" w:cs="Tahoma"/>
          <w:sz w:val="27"/>
          <w:szCs w:val="27"/>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Минобрнауки 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AE757A" w:rsidRDefault="00AE757A" w:rsidP="00AE757A">
      <w:pPr>
        <w:pStyle w:val="a3"/>
        <w:shd w:val="clear" w:color="auto" w:fill="FFFFFF"/>
        <w:rPr>
          <w:rFonts w:ascii="Tahoma" w:hAnsi="Tahoma" w:cs="Tahoma"/>
        </w:rPr>
      </w:pPr>
      <w:r>
        <w:rPr>
          <w:rFonts w:ascii="Tahoma" w:hAnsi="Tahoma" w:cs="Tahoma"/>
          <w:sz w:val="27"/>
          <w:szCs w:val="27"/>
        </w:rPr>
        <w:t xml:space="preserve">После 1 марта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 </w:t>
      </w:r>
    </w:p>
    <w:p w:rsidR="00AE757A" w:rsidRDefault="00AE757A" w:rsidP="00AE757A">
      <w:pPr>
        <w:pStyle w:val="a3"/>
        <w:shd w:val="clear" w:color="auto" w:fill="FFFFFF"/>
        <w:rPr>
          <w:rFonts w:ascii="Tahoma" w:hAnsi="Tahoma" w:cs="Tahoma"/>
        </w:rPr>
      </w:pPr>
      <w:r>
        <w:rPr>
          <w:rFonts w:ascii="Tahoma" w:hAnsi="Tahoma" w:cs="Tahoma"/>
          <w:sz w:val="27"/>
          <w:szCs w:val="27"/>
        </w:rPr>
        <w:t>Конкретное 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AE757A" w:rsidRDefault="00AE757A" w:rsidP="00AE757A">
      <w:pPr>
        <w:pStyle w:val="a3"/>
        <w:shd w:val="clear" w:color="auto" w:fill="FFFFFF"/>
        <w:rPr>
          <w:rFonts w:ascii="Tahoma" w:hAnsi="Tahoma" w:cs="Tahoma"/>
        </w:rPr>
      </w:pPr>
      <w:r>
        <w:rPr>
          <w:rFonts w:ascii="Tahoma" w:hAnsi="Tahoma" w:cs="Tahoma"/>
          <w:color w:val="000000"/>
          <w:sz w:val="27"/>
          <w:szCs w:val="27"/>
        </w:rPr>
        <w:lastRenderedPageBreak/>
        <w:t>Для проведения ГИА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E757A" w:rsidRDefault="00AE757A" w:rsidP="00AE757A">
      <w:pPr>
        <w:pStyle w:val="a3"/>
        <w:shd w:val="clear" w:color="auto" w:fill="FFFFFF"/>
        <w:rPr>
          <w:rFonts w:ascii="Tahoma" w:hAnsi="Tahoma" w:cs="Tahoma"/>
        </w:rPr>
      </w:pPr>
      <w:r>
        <w:rPr>
          <w:rFonts w:ascii="Tahoma" w:hAnsi="Tahoma" w:cs="Tahoma"/>
          <w:color w:val="000000"/>
          <w:sz w:val="27"/>
          <w:szCs w:val="27"/>
        </w:rPr>
        <w:t>ГИА по обязательным учебным предметам начинается не ранее 25 мая текущего года.</w:t>
      </w:r>
    </w:p>
    <w:p w:rsidR="00AE757A" w:rsidRDefault="00AE757A" w:rsidP="00AE757A">
      <w:pPr>
        <w:pStyle w:val="a3"/>
        <w:shd w:val="clear" w:color="auto" w:fill="FFFFFF"/>
        <w:rPr>
          <w:rFonts w:ascii="Tahoma" w:hAnsi="Tahoma" w:cs="Tahoma"/>
        </w:rPr>
      </w:pPr>
      <w:r>
        <w:rPr>
          <w:rFonts w:ascii="Tahoma" w:hAnsi="Tahoma" w:cs="Tahoma"/>
          <w:sz w:val="27"/>
          <w:szCs w:val="27"/>
        </w:rPr>
        <w:t>В день экзамена участник ОГЭ прибывает в ППЭ не менее чем за 45 минут до его начала.</w:t>
      </w:r>
    </w:p>
    <w:p w:rsidR="00AE757A" w:rsidRDefault="00AE757A" w:rsidP="00AE757A">
      <w:pPr>
        <w:pStyle w:val="a3"/>
        <w:shd w:val="clear" w:color="auto" w:fill="FFFFFF"/>
        <w:rPr>
          <w:rFonts w:ascii="Tahoma" w:hAnsi="Tahoma" w:cs="Tahoma"/>
        </w:rPr>
      </w:pPr>
      <w:r>
        <w:rPr>
          <w:rFonts w:ascii="Tahoma" w:hAnsi="Tahoma" w:cs="Tahoma"/>
          <w:sz w:val="27"/>
          <w:szCs w:val="27"/>
        </w:rPr>
        <w:t>Участник ОГЭ допускается в ППЭ только при наличии у него документа, удостоверяющего его личность</w:t>
      </w:r>
      <w:r>
        <w:rPr>
          <w:rFonts w:ascii="Tahoma" w:hAnsi="Tahoma" w:cs="Tahoma"/>
          <w:color w:val="000000"/>
          <w:sz w:val="27"/>
          <w:szCs w:val="27"/>
        </w:rPr>
        <w:t>,</w:t>
      </w:r>
      <w:r>
        <w:rPr>
          <w:rFonts w:ascii="Tahoma" w:hAnsi="Tahoma" w:cs="Tahoma"/>
          <w:sz w:val="27"/>
          <w:szCs w:val="27"/>
        </w:rPr>
        <w:t xml:space="preserve"> и при наличии его в утвержденных ОИВ, учредителем, загранучреждением списках распределения в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E757A" w:rsidRDefault="00AE757A" w:rsidP="00AE757A">
      <w:pPr>
        <w:pStyle w:val="a3"/>
        <w:shd w:val="clear" w:color="auto" w:fill="FFFFFF"/>
        <w:rPr>
          <w:rFonts w:ascii="Tahoma" w:hAnsi="Tahoma" w:cs="Tahoma"/>
        </w:rPr>
      </w:pPr>
      <w:r>
        <w:rPr>
          <w:rFonts w:ascii="Tahoma" w:hAnsi="Tahoma" w:cs="Tahoma"/>
          <w:sz w:val="27"/>
          <w:szCs w:val="27"/>
        </w:rPr>
        <w:t>Согласно спискам распределения на информационном стенде, участник ОГЭ определяет аудиторию, в которую он распределен на экзамен. Организаторы оказывают содействие участникам ОГЭ в размещении по аудиториям, в которых будет проходить экзамен.</w:t>
      </w:r>
    </w:p>
    <w:p w:rsidR="00AE757A" w:rsidRDefault="00AE757A" w:rsidP="00AE757A">
      <w:pPr>
        <w:pStyle w:val="a3"/>
        <w:shd w:val="clear" w:color="auto" w:fill="FFFFFF"/>
        <w:rPr>
          <w:rFonts w:ascii="Tahoma" w:hAnsi="Tahoma" w:cs="Tahoma"/>
        </w:rPr>
      </w:pPr>
      <w:r>
        <w:rPr>
          <w:rFonts w:ascii="Tahoma" w:hAnsi="Tahoma" w:cs="Tahoma"/>
          <w:sz w:val="27"/>
          <w:szCs w:val="27"/>
        </w:rPr>
        <w:t>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w:t>
      </w:r>
    </w:p>
    <w:p w:rsidR="00AE757A" w:rsidRDefault="00AE757A" w:rsidP="00AE757A">
      <w:pPr>
        <w:pStyle w:val="a3"/>
        <w:shd w:val="clear" w:color="auto" w:fill="FFFFFF"/>
        <w:rPr>
          <w:rFonts w:ascii="Tahoma" w:hAnsi="Tahoma" w:cs="Tahoma"/>
        </w:rPr>
      </w:pPr>
      <w:r>
        <w:rPr>
          <w:rFonts w:ascii="Tahoma" w:hAnsi="Tahoma" w:cs="Tahoma"/>
          <w:sz w:val="27"/>
          <w:szCs w:val="27"/>
        </w:rPr>
        <w:t>Во время экзамена на рабочем столе обучающегося, помимо ЭМ, находятся:</w:t>
      </w:r>
    </w:p>
    <w:p w:rsidR="00AE757A" w:rsidRDefault="00AE757A" w:rsidP="00AE757A">
      <w:pPr>
        <w:pStyle w:val="a3"/>
        <w:shd w:val="clear" w:color="auto" w:fill="FFFFFF"/>
        <w:rPr>
          <w:rFonts w:ascii="Tahoma" w:hAnsi="Tahoma" w:cs="Tahoma"/>
        </w:rPr>
      </w:pPr>
      <w:r>
        <w:rPr>
          <w:rFonts w:ascii="Tahoma" w:hAnsi="Tahoma" w:cs="Tahoma"/>
          <w:sz w:val="27"/>
          <w:szCs w:val="27"/>
        </w:rPr>
        <w:t>а) ручка (гелевая, капиллярная или перьевая с чернилами черного цвета);</w:t>
      </w:r>
    </w:p>
    <w:p w:rsidR="00AE757A" w:rsidRDefault="00AE757A" w:rsidP="00AE757A">
      <w:pPr>
        <w:pStyle w:val="a3"/>
        <w:shd w:val="clear" w:color="auto" w:fill="FFFFFF"/>
        <w:rPr>
          <w:rFonts w:ascii="Tahoma" w:hAnsi="Tahoma" w:cs="Tahoma"/>
        </w:rPr>
      </w:pPr>
      <w:r>
        <w:rPr>
          <w:rFonts w:ascii="Tahoma" w:hAnsi="Tahoma" w:cs="Tahoma"/>
          <w:sz w:val="27"/>
          <w:szCs w:val="27"/>
        </w:rPr>
        <w:lastRenderedPageBreak/>
        <w:t>б) документ, удостоверяющий личность;</w:t>
      </w:r>
    </w:p>
    <w:p w:rsidR="00AE757A" w:rsidRDefault="00AE757A" w:rsidP="00AE757A">
      <w:pPr>
        <w:pStyle w:val="a3"/>
        <w:shd w:val="clear" w:color="auto" w:fill="FFFFFF"/>
        <w:rPr>
          <w:rFonts w:ascii="Tahoma" w:hAnsi="Tahoma" w:cs="Tahoma"/>
        </w:rPr>
      </w:pPr>
      <w:r>
        <w:rPr>
          <w:rFonts w:ascii="Tahoma" w:hAnsi="Tahoma" w:cs="Tahoma"/>
          <w:sz w:val="27"/>
          <w:szCs w:val="27"/>
        </w:rPr>
        <w:t>в) средства обучения и воспитания;</w:t>
      </w:r>
    </w:p>
    <w:p w:rsidR="00AE757A" w:rsidRDefault="00AE757A" w:rsidP="00AE757A">
      <w:pPr>
        <w:pStyle w:val="a3"/>
        <w:shd w:val="clear" w:color="auto" w:fill="FFFFFF"/>
        <w:rPr>
          <w:rFonts w:ascii="Tahoma" w:hAnsi="Tahoma" w:cs="Tahoma"/>
        </w:rPr>
      </w:pPr>
      <w:r>
        <w:rPr>
          <w:rFonts w:ascii="Tahoma" w:hAnsi="Tahoma" w:cs="Tahoma"/>
          <w:sz w:val="27"/>
          <w:szCs w:val="27"/>
        </w:rPr>
        <w:t>г) лекарства и питание (при необходимости);</w:t>
      </w:r>
    </w:p>
    <w:p w:rsidR="00AE757A" w:rsidRDefault="00AE757A" w:rsidP="00AE757A">
      <w:pPr>
        <w:pStyle w:val="a3"/>
        <w:shd w:val="clear" w:color="auto" w:fill="FFFFFF"/>
        <w:rPr>
          <w:rFonts w:ascii="Tahoma" w:hAnsi="Tahoma" w:cs="Tahoma"/>
        </w:rPr>
      </w:pPr>
      <w:r>
        <w:rPr>
          <w:rFonts w:ascii="Tahoma" w:hAnsi="Tahoma" w:cs="Tahoma"/>
          <w:sz w:val="27"/>
          <w:szCs w:val="27"/>
        </w:rPr>
        <w:t>д) специальные технические средства (для лиц, указанных в пункте 34 Порядка).</w:t>
      </w:r>
    </w:p>
    <w:p w:rsidR="00AE757A" w:rsidRDefault="00AE757A" w:rsidP="00AE757A">
      <w:pPr>
        <w:pStyle w:val="a3"/>
        <w:shd w:val="clear" w:color="auto" w:fill="FFFFFF"/>
        <w:rPr>
          <w:rFonts w:ascii="Tahoma" w:hAnsi="Tahoma" w:cs="Tahoma"/>
        </w:rPr>
      </w:pPr>
      <w:r>
        <w:rPr>
          <w:rFonts w:ascii="Tahoma" w:hAnsi="Tahoma" w:cs="Tahoma"/>
          <w:sz w:val="27"/>
          <w:szCs w:val="27"/>
        </w:rPr>
        <w:t>Иные вещи обучающиеся оставляют в специально выделенном в здании (комплексе зданий), где расположен ППЭ, месте для личных вещей обучающихся.</w:t>
      </w:r>
    </w:p>
    <w:p w:rsidR="00AE757A" w:rsidRDefault="00AE757A" w:rsidP="00AE757A">
      <w:pPr>
        <w:pStyle w:val="a3"/>
        <w:shd w:val="clear" w:color="auto" w:fill="FFFFFF"/>
        <w:rPr>
          <w:rFonts w:ascii="Tahoma" w:hAnsi="Tahoma" w:cs="Tahoma"/>
        </w:rPr>
      </w:pPr>
      <w:r>
        <w:rPr>
          <w:rFonts w:ascii="Tahoma" w:hAnsi="Tahoma" w:cs="Tahoma"/>
          <w:sz w:val="27"/>
          <w:szCs w:val="27"/>
        </w:rPr>
        <w:t>Во время проведения экзамена в ППЭ запрещается:</w:t>
      </w:r>
    </w:p>
    <w:p w:rsidR="00AE757A" w:rsidRDefault="00AE757A" w:rsidP="00AE757A">
      <w:pPr>
        <w:pStyle w:val="a3"/>
        <w:shd w:val="clear" w:color="auto" w:fill="FFFFFF"/>
        <w:rPr>
          <w:rFonts w:ascii="Tahoma" w:hAnsi="Tahoma" w:cs="Tahoma"/>
        </w:rPr>
      </w:pPr>
      <w:r>
        <w:rPr>
          <w:rFonts w:ascii="Tahoma" w:hAnsi="Tahoma" w:cs="Tahoma"/>
          <w:sz w:val="27"/>
          <w:szCs w:val="27"/>
        </w:rPr>
        <w:t>а) обучающимся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AE757A" w:rsidRDefault="00AE757A" w:rsidP="00AE757A">
      <w:pPr>
        <w:pStyle w:val="a3"/>
        <w:shd w:val="clear" w:color="auto" w:fill="FFFFFF"/>
        <w:rPr>
          <w:rFonts w:ascii="Tahoma" w:hAnsi="Tahoma" w:cs="Tahoma"/>
        </w:rPr>
      </w:pPr>
      <w:r>
        <w:rPr>
          <w:rFonts w:ascii="Tahoma" w:hAnsi="Tahoma" w:cs="Tahoma"/>
          <w:sz w:val="27"/>
          <w:szCs w:val="27"/>
        </w:rPr>
        <w:t>б)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AE757A" w:rsidRDefault="00AE757A" w:rsidP="00AE757A">
      <w:pPr>
        <w:pStyle w:val="a3"/>
        <w:shd w:val="clear" w:color="auto" w:fill="FFFFFF"/>
        <w:rPr>
          <w:rFonts w:ascii="Tahoma" w:hAnsi="Tahoma" w:cs="Tahoma"/>
        </w:rPr>
      </w:pPr>
      <w:r>
        <w:rPr>
          <w:rFonts w:ascii="Tahoma" w:hAnsi="Tahoma" w:cs="Tahoma"/>
          <w:sz w:val="27"/>
          <w:szCs w:val="27"/>
        </w:rPr>
        <w:t xml:space="preserve">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w:t>
      </w:r>
      <w:r>
        <w:rPr>
          <w:rFonts w:ascii="Tahoma" w:hAnsi="Tahoma" w:cs="Tahoma"/>
          <w:sz w:val="27"/>
          <w:szCs w:val="27"/>
        </w:rPr>
        <w:lastRenderedPageBreak/>
        <w:t>материалы, письменные заметки и иные средства хранения и передачи информации;</w:t>
      </w:r>
    </w:p>
    <w:p w:rsidR="00AE757A" w:rsidRDefault="00AE757A" w:rsidP="00AE757A">
      <w:pPr>
        <w:pStyle w:val="a3"/>
        <w:shd w:val="clear" w:color="auto" w:fill="FFFFFF"/>
        <w:rPr>
          <w:rFonts w:ascii="Tahoma" w:hAnsi="Tahoma" w:cs="Tahoma"/>
        </w:rPr>
      </w:pPr>
      <w:r>
        <w:rPr>
          <w:rFonts w:ascii="Tahoma" w:hAnsi="Tahoma" w:cs="Tahoma"/>
          <w:sz w:val="27"/>
          <w:szCs w:val="27"/>
        </w:rPr>
        <w:t>г) обучающимся,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ЭМ на бумажном или электронном носителях, фотографировать ЭМ.</w:t>
      </w:r>
    </w:p>
    <w:p w:rsidR="00AE757A" w:rsidRDefault="00AE757A" w:rsidP="00AE757A">
      <w:pPr>
        <w:pStyle w:val="a3"/>
        <w:shd w:val="clear" w:color="auto" w:fill="FFFFFF"/>
        <w:rPr>
          <w:rFonts w:ascii="Tahoma" w:hAnsi="Tahoma" w:cs="Tahoma"/>
        </w:rPr>
      </w:pPr>
      <w:r>
        <w:rPr>
          <w:rFonts w:ascii="Tahoma" w:hAnsi="Tahoma" w:cs="Tahoma"/>
          <w:color w:val="000000"/>
          <w:sz w:val="27"/>
          <w:szCs w:val="27"/>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E757A" w:rsidRDefault="00AE757A" w:rsidP="00AE757A">
      <w:pPr>
        <w:pStyle w:val="a3"/>
        <w:shd w:val="clear" w:color="auto" w:fill="FFFFFF"/>
        <w:rPr>
          <w:rFonts w:ascii="Tahoma" w:hAnsi="Tahoma" w:cs="Tahoma"/>
        </w:rPr>
      </w:pPr>
      <w:r>
        <w:rPr>
          <w:rFonts w:ascii="Tahoma" w:hAnsi="Tahoma" w:cs="Tahoma"/>
          <w:color w:val="000000"/>
          <w:sz w:val="27"/>
          <w:szCs w:val="27"/>
        </w:rPr>
        <w:t>Организаторы информируют обучающихся о том, что записи на КИМ для проведения ОГЭ и черновиках не обрабатываются и не проверяются.</w:t>
      </w:r>
    </w:p>
    <w:p w:rsidR="00AE757A" w:rsidRDefault="00AE757A" w:rsidP="00AE757A">
      <w:pPr>
        <w:pStyle w:val="a3"/>
        <w:shd w:val="clear" w:color="auto" w:fill="FFFFFF"/>
        <w:rPr>
          <w:rFonts w:ascii="Tahoma" w:hAnsi="Tahoma" w:cs="Tahoma"/>
        </w:rPr>
      </w:pPr>
      <w:r>
        <w:rPr>
          <w:rFonts w:ascii="Tahoma" w:hAnsi="Tahoma" w:cs="Tahoma"/>
          <w:color w:val="000000"/>
          <w:sz w:val="27"/>
          <w:szCs w:val="27"/>
        </w:rPr>
        <w:t>Организаторы выдают обучающимся ЭМ.В случае обнаружения брака или некомплектности ЭМ организаторы выдают обучающемуся новый комплект ЭМ.</w:t>
      </w:r>
    </w:p>
    <w:p w:rsidR="00AE757A" w:rsidRDefault="00AE757A" w:rsidP="00AE757A">
      <w:pPr>
        <w:pStyle w:val="a3"/>
        <w:shd w:val="clear" w:color="auto" w:fill="FFFFFF"/>
        <w:rPr>
          <w:rFonts w:ascii="Tahoma" w:hAnsi="Tahoma" w:cs="Tahoma"/>
        </w:rPr>
      </w:pPr>
      <w:r>
        <w:rPr>
          <w:rFonts w:ascii="Tahoma" w:hAnsi="Tahoma" w:cs="Tahoma"/>
          <w:color w:val="000000"/>
          <w:sz w:val="27"/>
          <w:szCs w:val="27"/>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AE757A" w:rsidRDefault="00AE757A" w:rsidP="00AE757A">
      <w:pPr>
        <w:pStyle w:val="a3"/>
        <w:shd w:val="clear" w:color="auto" w:fill="FFFFFF"/>
        <w:rPr>
          <w:rFonts w:ascii="Tahoma" w:hAnsi="Tahoma" w:cs="Tahoma"/>
        </w:rPr>
      </w:pPr>
      <w:r>
        <w:rPr>
          <w:rFonts w:ascii="Tahoma" w:hAnsi="Tahoma" w:cs="Tahoma"/>
          <w:color w:val="000000"/>
          <w:sz w:val="27"/>
          <w:szCs w:val="27"/>
        </w:rPr>
        <w:lastRenderedPageBreak/>
        <w:t>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E757A" w:rsidRDefault="00AE757A" w:rsidP="00AE757A">
      <w:pPr>
        <w:pStyle w:val="a3"/>
        <w:shd w:val="clear" w:color="auto" w:fill="FFFFFF"/>
        <w:rPr>
          <w:rFonts w:ascii="Tahoma" w:hAnsi="Tahoma" w:cs="Tahoma"/>
        </w:rPr>
      </w:pPr>
      <w:r>
        <w:rPr>
          <w:rFonts w:ascii="Tahoma" w:hAnsi="Tahoma" w:cs="Tahoma"/>
          <w:color w:val="000000"/>
          <w:sz w:val="27"/>
          <w:szCs w:val="27"/>
        </w:rPr>
        <w:t>В случае нехватки места в бланках (листах) для ответов на задания с развернутым ответом по просьбе обучающегося организаторы выдают ему дополнительный бланк (лист).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 бланка (листа) в специальных полях бланков (листов).</w:t>
      </w:r>
    </w:p>
    <w:p w:rsidR="00AE757A" w:rsidRDefault="00AE757A" w:rsidP="00AE757A">
      <w:pPr>
        <w:pStyle w:val="a3"/>
        <w:shd w:val="clear" w:color="auto" w:fill="FFFFFF"/>
        <w:rPr>
          <w:rFonts w:ascii="Tahoma" w:hAnsi="Tahoma" w:cs="Tahoma"/>
        </w:rPr>
      </w:pPr>
      <w:r>
        <w:rPr>
          <w:rFonts w:ascii="Tahoma" w:hAnsi="Tahoma" w:cs="Tahoma"/>
          <w:color w:val="000000"/>
          <w:sz w:val="27"/>
          <w:szCs w:val="27"/>
        </w:rPr>
        <w:t>По мере необходимости обучающимся выдаются черновики. Обучающиеся могут делать пометки в КИМ для проведения ОГЭ.</w:t>
      </w:r>
    </w:p>
    <w:p w:rsidR="00AE757A" w:rsidRDefault="00AE757A" w:rsidP="00AE757A">
      <w:pPr>
        <w:pStyle w:val="a3"/>
        <w:shd w:val="clear" w:color="auto" w:fill="FFFFFF"/>
        <w:rPr>
          <w:rFonts w:ascii="Tahoma" w:hAnsi="Tahoma" w:cs="Tahoma"/>
        </w:rPr>
      </w:pPr>
      <w:r>
        <w:rPr>
          <w:rFonts w:ascii="Tahoma" w:hAnsi="Tahoma" w:cs="Tahoma"/>
          <w:sz w:val="27"/>
          <w:szCs w:val="27"/>
        </w:rPr>
        <w:t>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E757A" w:rsidRDefault="00AE757A" w:rsidP="00AE757A">
      <w:pPr>
        <w:pStyle w:val="a3"/>
        <w:shd w:val="clear" w:color="auto" w:fill="FFFFFF"/>
        <w:rPr>
          <w:rFonts w:ascii="Tahoma" w:hAnsi="Tahoma" w:cs="Tahoma"/>
        </w:rPr>
      </w:pPr>
      <w:r>
        <w:rPr>
          <w:rFonts w:ascii="Tahoma" w:hAnsi="Tahoma" w:cs="Tahoma"/>
          <w:sz w:val="27"/>
          <w:szCs w:val="27"/>
        </w:rPr>
        <w:t xml:space="preserve">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 ОГЭ может с разрешения организатора, а перемещаться по ППЭ - в сопровождении одного из организаторов. При выходе из аудитории обучающиеся оставляют ЭМ и черновики на рабочем столе, а организатор проверяет комплектность оставленных материалов. </w:t>
      </w:r>
    </w:p>
    <w:p w:rsidR="00AE757A" w:rsidRDefault="00AE757A" w:rsidP="00AE757A">
      <w:pPr>
        <w:pStyle w:val="a3"/>
        <w:shd w:val="clear" w:color="auto" w:fill="FFFFFF"/>
        <w:rPr>
          <w:rFonts w:ascii="Tahoma" w:hAnsi="Tahoma" w:cs="Tahoma"/>
        </w:rPr>
      </w:pPr>
      <w:r>
        <w:rPr>
          <w:rFonts w:ascii="Tahoma" w:hAnsi="Tahoma" w:cs="Tahoma"/>
          <w:sz w:val="27"/>
          <w:szCs w:val="27"/>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 наличии) приглашают уполномоченных </w:t>
      </w:r>
      <w:r>
        <w:rPr>
          <w:rFonts w:ascii="Tahoma" w:hAnsi="Tahoma" w:cs="Tahoma"/>
          <w:sz w:val="27"/>
          <w:szCs w:val="27"/>
        </w:rPr>
        <w:lastRenderedPageBreak/>
        <w:t xml:space="preserve">представителей ГЭК, которые составляют акт об удалении с экзамена и удаляют лиц, нарушивших устанавливаемый порядок проведения ГИА, из ППЭ. 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 </w:t>
      </w:r>
    </w:p>
    <w:p w:rsidR="00AE757A" w:rsidRDefault="00AE757A" w:rsidP="00AE757A">
      <w:pPr>
        <w:pStyle w:val="a3"/>
        <w:shd w:val="clear" w:color="auto" w:fill="FFFFFF"/>
        <w:rPr>
          <w:rFonts w:ascii="Tahoma" w:hAnsi="Tahoma" w:cs="Tahoma"/>
        </w:rPr>
      </w:pPr>
      <w:r>
        <w:rPr>
          <w:rFonts w:ascii="Tahoma" w:hAnsi="Tahoma" w:cs="Tahoma"/>
          <w:sz w:val="27"/>
          <w:szCs w:val="27"/>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E757A" w:rsidRDefault="00AE757A" w:rsidP="00AE757A">
      <w:pPr>
        <w:pStyle w:val="a3"/>
        <w:shd w:val="clear" w:color="auto" w:fill="FFFFFF"/>
        <w:rPr>
          <w:rFonts w:ascii="Tahoma" w:hAnsi="Tahoma" w:cs="Tahoma"/>
        </w:rPr>
      </w:pPr>
    </w:p>
    <w:p w:rsidR="00AE757A" w:rsidRDefault="00AE757A" w:rsidP="00AE757A">
      <w:pPr>
        <w:pStyle w:val="a3"/>
        <w:shd w:val="clear" w:color="auto" w:fill="FFFFFF"/>
        <w:rPr>
          <w:rFonts w:ascii="Tahoma" w:hAnsi="Tahoma" w:cs="Tahoma"/>
        </w:rPr>
      </w:pPr>
      <w:r>
        <w:rPr>
          <w:rFonts w:ascii="Tahoma" w:hAnsi="Tahoma" w:cs="Tahoma"/>
          <w:sz w:val="27"/>
          <w:szCs w:val="27"/>
        </w:rPr>
        <w:t>По истечении времени экзамена организаторы объявляют окончание экзамена и собирают ЭМ у обучающихся.</w:t>
      </w:r>
    </w:p>
    <w:p w:rsidR="00AE757A" w:rsidRDefault="00AE757A" w:rsidP="00AE757A">
      <w:pPr>
        <w:pStyle w:val="a3"/>
        <w:shd w:val="clear" w:color="auto" w:fill="FFFFFF"/>
        <w:rPr>
          <w:rFonts w:ascii="Tahoma" w:hAnsi="Tahoma" w:cs="Tahoma"/>
        </w:rPr>
      </w:pPr>
      <w:r>
        <w:rPr>
          <w:rFonts w:ascii="Tahoma" w:hAnsi="Tahoma" w:cs="Tahoma"/>
          <w:sz w:val="27"/>
          <w:szCs w:val="27"/>
        </w:rPr>
        <w:t xml:space="preserve">Ознакомление обучающихся с полученными ими результатами ОГЭ по учебному предмету осуществляется не позднее трех рабочих дней со дня их утверждения ГЭК. </w:t>
      </w:r>
    </w:p>
    <w:p w:rsidR="00AE757A" w:rsidRDefault="00AE757A" w:rsidP="00AE757A">
      <w:pPr>
        <w:pStyle w:val="a3"/>
        <w:shd w:val="clear" w:color="auto" w:fill="FFFFFF"/>
        <w:rPr>
          <w:rFonts w:ascii="Tahoma" w:hAnsi="Tahoma" w:cs="Tahoma"/>
        </w:rPr>
      </w:pPr>
      <w:r>
        <w:rPr>
          <w:rFonts w:ascii="Tahoma" w:hAnsi="Tahoma" w:cs="Tahoma"/>
          <w:sz w:val="27"/>
          <w:szCs w:val="27"/>
        </w:rP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 Участник ОГЭ и (или) его родители (законные представители) при желании могут присутствовать при рассмотрении апелляции.</w:t>
      </w:r>
    </w:p>
    <w:p w:rsidR="00AE757A" w:rsidRDefault="00AE757A" w:rsidP="00AE757A">
      <w:pPr>
        <w:pStyle w:val="a3"/>
        <w:shd w:val="clear" w:color="auto" w:fill="FFFFFF"/>
        <w:rPr>
          <w:rFonts w:ascii="Tahoma" w:hAnsi="Tahoma" w:cs="Tahoma"/>
        </w:rPr>
      </w:pPr>
      <w:r>
        <w:rPr>
          <w:rFonts w:ascii="Tahoma" w:hAnsi="Tahoma" w:cs="Tahoma"/>
          <w:sz w:val="27"/>
          <w:szCs w:val="27"/>
        </w:rPr>
        <w:t>При рассмотрении апелляции о нарушении установленного порядка проведения ГИА КК рассматривает апелляцию, заключение о результатах проверки и выносит одно из решений:</w:t>
      </w:r>
    </w:p>
    <w:p w:rsidR="00AE757A" w:rsidRDefault="00AE757A" w:rsidP="00AE757A">
      <w:pPr>
        <w:pStyle w:val="a3"/>
        <w:numPr>
          <w:ilvl w:val="0"/>
          <w:numId w:val="1"/>
        </w:numPr>
        <w:shd w:val="clear" w:color="auto" w:fill="FFFFFF"/>
        <w:rPr>
          <w:rFonts w:ascii="Tahoma" w:hAnsi="Tahoma" w:cs="Tahoma"/>
        </w:rPr>
      </w:pPr>
      <w:r>
        <w:rPr>
          <w:rFonts w:ascii="Tahoma" w:hAnsi="Tahoma" w:cs="Tahoma"/>
          <w:sz w:val="27"/>
          <w:szCs w:val="27"/>
        </w:rPr>
        <w:t>об отклонении апелляции;</w:t>
      </w:r>
    </w:p>
    <w:p w:rsidR="00AE757A" w:rsidRDefault="00AE757A" w:rsidP="00AE757A">
      <w:pPr>
        <w:pStyle w:val="a3"/>
        <w:numPr>
          <w:ilvl w:val="0"/>
          <w:numId w:val="1"/>
        </w:numPr>
        <w:shd w:val="clear" w:color="auto" w:fill="FFFFFF"/>
        <w:rPr>
          <w:rFonts w:ascii="Tahoma" w:hAnsi="Tahoma" w:cs="Tahoma"/>
        </w:rPr>
      </w:pPr>
      <w:r>
        <w:rPr>
          <w:rFonts w:ascii="Tahoma" w:hAnsi="Tahoma" w:cs="Tahoma"/>
          <w:sz w:val="27"/>
          <w:szCs w:val="27"/>
        </w:rPr>
        <w:t xml:space="preserve">об удовлетворении апелляции. </w:t>
      </w:r>
    </w:p>
    <w:p w:rsidR="00AE757A" w:rsidRDefault="00AE757A" w:rsidP="00AE757A">
      <w:pPr>
        <w:pStyle w:val="a3"/>
        <w:shd w:val="clear" w:color="auto" w:fill="FFFFFF"/>
        <w:rPr>
          <w:rFonts w:ascii="Tahoma" w:hAnsi="Tahoma" w:cs="Tahoma"/>
        </w:rPr>
      </w:pPr>
    </w:p>
    <w:p w:rsidR="00AE757A" w:rsidRDefault="00AE757A" w:rsidP="00AE757A">
      <w:pPr>
        <w:pStyle w:val="a3"/>
        <w:shd w:val="clear" w:color="auto" w:fill="FFFFFF"/>
        <w:rPr>
          <w:rFonts w:ascii="Tahoma" w:hAnsi="Tahoma" w:cs="Tahoma"/>
        </w:rPr>
      </w:pPr>
      <w:r>
        <w:rPr>
          <w:rFonts w:ascii="Tahoma" w:hAnsi="Tahoma" w:cs="Tahoma"/>
          <w:sz w:val="27"/>
          <w:szCs w:val="27"/>
        </w:rPr>
        <w:lastRenderedPageBreak/>
        <w:t>С содержанием инструктажа ознакомлены :</w:t>
      </w:r>
    </w:p>
    <w:p w:rsidR="00AE757A" w:rsidRDefault="00AE757A" w:rsidP="00AE757A">
      <w:pPr>
        <w:pStyle w:val="a3"/>
        <w:shd w:val="clear" w:color="auto" w:fill="FFFFFF"/>
        <w:rPr>
          <w:rFonts w:ascii="Tahoma" w:hAnsi="Tahoma" w:cs="Tahoma"/>
        </w:rPr>
      </w:pPr>
    </w:p>
    <w:p w:rsidR="00AE757A" w:rsidRDefault="00AE757A" w:rsidP="00AE757A">
      <w:pPr>
        <w:pStyle w:val="a3"/>
        <w:shd w:val="clear" w:color="auto" w:fill="FFFFFF"/>
        <w:rPr>
          <w:rFonts w:ascii="Tahoma" w:hAnsi="Tahoma" w:cs="Tahoma"/>
        </w:rPr>
      </w:pPr>
    </w:p>
    <w:p w:rsidR="00AE757A" w:rsidRDefault="00AE757A" w:rsidP="00AE757A">
      <w:pPr>
        <w:pStyle w:val="a3"/>
        <w:shd w:val="clear" w:color="auto" w:fill="FFFFFF"/>
        <w:rPr>
          <w:rFonts w:ascii="Tahoma" w:hAnsi="Tahoma" w:cs="Tahoma"/>
        </w:rPr>
      </w:pPr>
    </w:p>
    <w:p w:rsidR="00AE757A" w:rsidRDefault="00AE757A" w:rsidP="00AE757A">
      <w:pPr>
        <w:pStyle w:val="a3"/>
        <w:shd w:val="clear" w:color="auto" w:fill="FFFFFF"/>
        <w:rPr>
          <w:rFonts w:ascii="Tahoma" w:hAnsi="Tahoma" w:cs="Tahoma"/>
        </w:rPr>
      </w:pPr>
    </w:p>
    <w:p w:rsidR="00AE757A" w:rsidRDefault="00AE757A" w:rsidP="00AE757A">
      <w:pPr>
        <w:pStyle w:val="a3"/>
        <w:shd w:val="clear" w:color="auto" w:fill="FFFFFF"/>
        <w:rPr>
          <w:rFonts w:ascii="Tahoma" w:hAnsi="Tahoma" w:cs="Tahoma"/>
        </w:rPr>
      </w:pPr>
    </w:p>
    <w:p w:rsidR="00AE757A" w:rsidRDefault="00AE757A" w:rsidP="00AE757A">
      <w:pPr>
        <w:pStyle w:val="a3"/>
        <w:shd w:val="clear" w:color="auto" w:fill="FFFFFF"/>
        <w:rPr>
          <w:rFonts w:ascii="Tahoma" w:hAnsi="Tahoma" w:cs="Tahoma"/>
        </w:rPr>
      </w:pPr>
    </w:p>
    <w:p w:rsidR="00AE757A" w:rsidRDefault="00AE757A" w:rsidP="00AE757A">
      <w:pPr>
        <w:pStyle w:val="a3"/>
        <w:shd w:val="clear" w:color="auto" w:fill="FFFFFF"/>
        <w:rPr>
          <w:rFonts w:ascii="Tahoma" w:hAnsi="Tahoma" w:cs="Tahoma"/>
        </w:rPr>
      </w:pPr>
      <w:r>
        <w:rPr>
          <w:rFonts w:ascii="Tahoma" w:hAnsi="Tahoma" w:cs="Tahoma"/>
          <w:sz w:val="27"/>
          <w:szCs w:val="27"/>
        </w:rPr>
        <w:t xml:space="preserve">Ответственный о проведении инструктажа – заместитель директора по УВР Кульчикова Динара Казбековна </w:t>
      </w:r>
    </w:p>
    <w:p w:rsidR="00A86DD8" w:rsidRDefault="00A86DD8">
      <w:bookmarkStart w:id="0" w:name="_GoBack"/>
      <w:bookmarkEnd w:id="0"/>
    </w:p>
    <w:sectPr w:rsidR="00A86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48F17E1"/>
    <w:multiLevelType w:val="multilevel"/>
    <w:tmpl w:val="A40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17"/>
    <w:rsid w:val="004F3317"/>
    <w:rsid w:val="00A86DD8"/>
    <w:rsid w:val="00AE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73DBD-10F5-460C-ADE1-B2D64AAC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57A"/>
    <w:pPr>
      <w:spacing w:before="100" w:beforeAutospacing="1" w:after="100" w:afterAutospacing="1" w:line="36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0860">
      <w:bodyDiv w:val="1"/>
      <w:marLeft w:val="0"/>
      <w:marRight w:val="0"/>
      <w:marTop w:val="0"/>
      <w:marBottom w:val="0"/>
      <w:divBdr>
        <w:top w:val="none" w:sz="0" w:space="0" w:color="auto"/>
        <w:left w:val="none" w:sz="0" w:space="0" w:color="auto"/>
        <w:bottom w:val="none" w:sz="0" w:space="0" w:color="auto"/>
        <w:right w:val="none" w:sz="0" w:space="0" w:color="auto"/>
      </w:divBdr>
      <w:divsChild>
        <w:div w:id="1112015545">
          <w:marLeft w:val="0"/>
          <w:marRight w:val="0"/>
          <w:marTop w:val="0"/>
          <w:marBottom w:val="0"/>
          <w:divBdr>
            <w:top w:val="none" w:sz="0" w:space="0" w:color="auto"/>
            <w:left w:val="none" w:sz="0" w:space="0" w:color="auto"/>
            <w:bottom w:val="none" w:sz="0" w:space="0" w:color="auto"/>
            <w:right w:val="none" w:sz="0" w:space="0" w:color="auto"/>
          </w:divBdr>
          <w:divsChild>
            <w:div w:id="1308243620">
              <w:marLeft w:val="0"/>
              <w:marRight w:val="0"/>
              <w:marTop w:val="0"/>
              <w:marBottom w:val="0"/>
              <w:divBdr>
                <w:top w:val="none" w:sz="0" w:space="0" w:color="auto"/>
                <w:left w:val="none" w:sz="0" w:space="0" w:color="auto"/>
                <w:bottom w:val="none" w:sz="0" w:space="0" w:color="auto"/>
                <w:right w:val="none" w:sz="0" w:space="0" w:color="auto"/>
              </w:divBdr>
              <w:divsChild>
                <w:div w:id="755437314">
                  <w:marLeft w:val="0"/>
                  <w:marRight w:val="0"/>
                  <w:marTop w:val="0"/>
                  <w:marBottom w:val="0"/>
                  <w:divBdr>
                    <w:top w:val="none" w:sz="0" w:space="0" w:color="auto"/>
                    <w:left w:val="none" w:sz="0" w:space="0" w:color="auto"/>
                    <w:bottom w:val="none" w:sz="0" w:space="0" w:color="auto"/>
                    <w:right w:val="none" w:sz="0" w:space="0" w:color="auto"/>
                  </w:divBdr>
                  <w:divsChild>
                    <w:div w:id="1151293551">
                      <w:marLeft w:val="0"/>
                      <w:marRight w:val="0"/>
                      <w:marTop w:val="0"/>
                      <w:marBottom w:val="0"/>
                      <w:divBdr>
                        <w:top w:val="none" w:sz="0" w:space="0" w:color="auto"/>
                        <w:left w:val="none" w:sz="0" w:space="0" w:color="auto"/>
                        <w:bottom w:val="none" w:sz="0" w:space="0" w:color="auto"/>
                        <w:right w:val="none" w:sz="0" w:space="0" w:color="auto"/>
                      </w:divBdr>
                      <w:divsChild>
                        <w:div w:id="1810708455">
                          <w:marLeft w:val="0"/>
                          <w:marRight w:val="0"/>
                          <w:marTop w:val="0"/>
                          <w:marBottom w:val="0"/>
                          <w:divBdr>
                            <w:top w:val="none" w:sz="0" w:space="0" w:color="auto"/>
                            <w:left w:val="none" w:sz="0" w:space="0" w:color="auto"/>
                            <w:bottom w:val="none" w:sz="0" w:space="0" w:color="auto"/>
                            <w:right w:val="none" w:sz="0" w:space="0" w:color="auto"/>
                          </w:divBdr>
                          <w:divsChild>
                            <w:div w:id="487475825">
                              <w:marLeft w:val="0"/>
                              <w:marRight w:val="0"/>
                              <w:marTop w:val="90"/>
                              <w:marBottom w:val="90"/>
                              <w:divBdr>
                                <w:top w:val="single" w:sz="6" w:space="0" w:color="D1D1D1"/>
                                <w:left w:val="single" w:sz="6" w:space="0" w:color="D1D1D1"/>
                                <w:bottom w:val="single" w:sz="6" w:space="0" w:color="D1D1D1"/>
                                <w:right w:val="single" w:sz="6" w:space="0" w:color="D1D1D1"/>
                              </w:divBdr>
                              <w:divsChild>
                                <w:div w:id="1542743862">
                                  <w:marLeft w:val="0"/>
                                  <w:marRight w:val="0"/>
                                  <w:marTop w:val="0"/>
                                  <w:marBottom w:val="0"/>
                                  <w:divBdr>
                                    <w:top w:val="single" w:sz="6" w:space="0" w:color="DDDDDD"/>
                                    <w:left w:val="none" w:sz="0" w:space="0" w:color="auto"/>
                                    <w:bottom w:val="none" w:sz="0" w:space="0" w:color="auto"/>
                                    <w:right w:val="none" w:sz="0" w:space="0" w:color="auto"/>
                                  </w:divBdr>
                                  <w:divsChild>
                                    <w:div w:id="4663135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1467</Words>
  <Characters>8365</Characters>
  <Application>Microsoft Office Word</Application>
  <DocSecurity>0</DocSecurity>
  <Lines>69</Lines>
  <Paragraphs>19</Paragraphs>
  <ScaleCrop>false</ScaleCrop>
  <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2017-04-18T05:18:00Z</dcterms:created>
  <dcterms:modified xsi:type="dcterms:W3CDTF">2017-04-18T05:18:00Z</dcterms:modified>
</cp:coreProperties>
</file>